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7" w:rsidRDefault="00704E57" w:rsidP="00704E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704E57">
        <w:rPr>
          <w:rStyle w:val="a4"/>
          <w:color w:val="333333"/>
          <w:sz w:val="30"/>
          <w:szCs w:val="30"/>
        </w:rPr>
        <w:t>ОСНОВНАЯ ИДЕЯ ПРОЕКТА</w:t>
      </w:r>
    </w:p>
    <w:p w:rsidR="00704E57" w:rsidRPr="00704E57" w:rsidRDefault="00704E57" w:rsidP="00704E5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</w:p>
    <w:p w:rsidR="00704E57" w:rsidRPr="00704E57" w:rsidRDefault="00704E57" w:rsidP="00704E5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30"/>
          <w:szCs w:val="30"/>
        </w:rPr>
      </w:pPr>
      <w:r w:rsidRPr="00704E57">
        <w:rPr>
          <w:color w:val="333333"/>
          <w:sz w:val="30"/>
          <w:szCs w:val="30"/>
        </w:rPr>
        <w:t>Обеспечение на базе агрохозяйств, фермерских хозяйств многопрофильного приобщения учащихся сельского учреждения  общего среднего образования к основам и реальной практике хозяйственно-предпринимательской деятельности, позволяющего осуществить осознанный  выбор специальности сельскохозяйственного профиля для последующего закрепления на производственных и социально-культурных объектах малой родины.</w:t>
      </w:r>
      <w:bookmarkStart w:id="0" w:name="_GoBack"/>
      <w:bookmarkEnd w:id="0"/>
    </w:p>
    <w:sectPr w:rsidR="00704E57" w:rsidRPr="0070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57"/>
    <w:rsid w:val="005D7575"/>
    <w:rsid w:val="007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2022-12-04T17:39:00Z</dcterms:created>
  <dcterms:modified xsi:type="dcterms:W3CDTF">2022-12-04T17:40:00Z</dcterms:modified>
</cp:coreProperties>
</file>